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spacing w:line="375" w:lineRule="atLeast"/>
        <w:ind w:left="0" w:firstLine="0"/>
        <w:jc w:val="center"/>
        <w:rPr>
          <w:rFonts w:ascii="Arial" w:hAnsi="Arial" w:cs="Arial"/>
          <w:i w:val="0"/>
          <w:caps w:val="0"/>
          <w:color w:val="000000"/>
          <w:spacing w:val="0"/>
          <w:sz w:val="30"/>
          <w:szCs w:val="30"/>
        </w:rPr>
      </w:pPr>
      <w:r>
        <w:rPr>
          <w:rFonts w:hint="default" w:ascii="Arial" w:hAnsi="Arial" w:cs="Arial"/>
          <w:i w:val="0"/>
          <w:caps w:val="0"/>
          <w:color w:val="000000"/>
          <w:spacing w:val="0"/>
          <w:sz w:val="30"/>
          <w:szCs w:val="30"/>
        </w:rPr>
        <w:t>加强法制宣传教育，增强全民国家安全意识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rPr>
          <w:rFonts w:hint="default" w:ascii="Arial" w:hAnsi="Arial" w:cs="Arial"/>
          <w:i w:val="0"/>
          <w:caps w:val="0"/>
          <w:color w:val="000000"/>
          <w:spacing w:val="0"/>
          <w:sz w:val="18"/>
          <w:szCs w:val="18"/>
        </w:rPr>
      </w:pPr>
      <w:bookmarkStart w:id="0" w:name="_GoBack"/>
      <w:bookmarkEnd w:id="0"/>
      <w:r>
        <w:rPr>
          <w:rFonts w:hint="default" w:ascii="Arial" w:hAnsi="Arial" w:cs="Arial"/>
          <w:i w:val="0"/>
          <w:caps w:val="0"/>
          <w:color w:val="000000"/>
          <w:spacing w:val="0"/>
          <w:sz w:val="18"/>
          <w:szCs w:val="18"/>
          <w:bdr w:val="none" w:color="auto" w:sz="0" w:space="0"/>
        </w:rPr>
        <w:t>        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  <w:t>为加强《国家安全法》等法律的宣传普及，进一步提升全民国家安全意识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bdr w:val="none" w:color="auto" w:sz="0" w:space="0"/>
          <w:lang w:val="en-US"/>
        </w:rPr>
        <w:t>,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  <w:t>当我司法局组织市区组织相关单位及部门利用展板、图片、法律咨询、网站、播放媒体等多种形式大力宣传《国家安全法》、《反恐怖主义法》、《反间谍法》等与维护国家安全密切相关法律法规。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80" w:afterAutospacing="0" w:line="450" w:lineRule="atLeast"/>
        <w:ind w:left="0" w:right="0" w:firstLine="420"/>
        <w:jc w:val="left"/>
        <w:rPr>
          <w:rFonts w:hint="default" w:ascii="Arial" w:hAnsi="Arial" w:cs="Arial"/>
          <w:i w:val="0"/>
          <w:caps w:val="0"/>
          <w:color w:val="000000"/>
          <w:spacing w:val="0"/>
          <w:sz w:val="18"/>
          <w:szCs w:val="18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通过开展《国家安全法》等相关法律法规的宣传，在全社会树立国家安全人人有责，国家安全一切为人民，一切依靠人民的观念，增强了广大群众依法防范和打击危害国家安全行为的意识，提高了履行法律责任义务的自觉性，为维护国家安全营造良好的法治氛围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Arial">
    <w:panose1 w:val="020B0604020202020204"/>
    <w:charset w:val="00"/>
    <w:family w:val="auto"/>
    <w:pitch w:val="default"/>
    <w:sig w:usb0="E0002E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84927F1"/>
    <w:rsid w:val="384927F1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24"/>
      <w:szCs w:val="24"/>
      <w:lang w:val="en-US" w:eastAsia="zh-CN" w:bidi="ar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enovo\AppData\Roaming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2018-06-05T07:57:00Z</dcterms:created>
  <dc:creator>lenovo</dc:creator>
  <cp:lastModifiedBy>lenovo</cp:lastModifiedBy>
  <dcterms:modified xsi:type="dcterms:W3CDTF">2018-06-05T07:57:29Z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